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C8406C" w14:textId="77777777" w:rsidR="00DF1039" w:rsidRPr="00484CED" w:rsidRDefault="0088070D" w:rsidP="00444299">
      <w:pPr>
        <w:spacing w:after="0" w:line="240" w:lineRule="auto"/>
        <w:jc w:val="both"/>
        <w:rPr>
          <w:rFonts w:ascii="Arial" w:hAnsi="Arial" w:cs="Arial"/>
        </w:rPr>
      </w:pPr>
      <w:r w:rsidRPr="006B7452">
        <w:rPr>
          <w:rFonts w:ascii="Arial" w:eastAsia="Calibri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7086" wp14:editId="76DF7C6C">
                <wp:simplePos x="0" y="0"/>
                <wp:positionH relativeFrom="column">
                  <wp:posOffset>5462270</wp:posOffset>
                </wp:positionH>
                <wp:positionV relativeFrom="paragraph">
                  <wp:posOffset>-842645</wp:posOffset>
                </wp:positionV>
                <wp:extent cx="10953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EEE5" w14:textId="77777777" w:rsidR="0088070D" w:rsidRPr="006B7452" w:rsidRDefault="0088070D" w:rsidP="00880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Annexure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6E7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1pt;margin-top:-66.35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l2Ig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">
                <v:textbox>
                  <w:txbxContent>
                    <w:p w14:paraId="56C0EEE5" w14:textId="77777777" w:rsidR="0088070D" w:rsidRPr="006B7452" w:rsidRDefault="0088070D" w:rsidP="00880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7452">
                        <w:rPr>
                          <w:b/>
                          <w:sz w:val="28"/>
                          <w:szCs w:val="28"/>
                        </w:rPr>
                        <w:t xml:space="preserve">Annexure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5C20DCBB" w14:textId="77777777" w:rsidTr="00444299">
            <w:trPr>
              <w:trHeight w:val="2880"/>
              <w:jc w:val="center"/>
            </w:trPr>
            <w:tc>
              <w:tcPr>
                <w:tcW w:w="5000" w:type="pct"/>
              </w:tcPr>
              <w:p w14:paraId="6C5C35D0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288970D0" w14:textId="77777777"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eastAsia="en-ZA"/>
                  </w:rPr>
                  <w:drawing>
                    <wp:inline distT="0" distB="0" distL="0" distR="0" wp14:anchorId="76B540D4" wp14:editId="22850020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BB9A5F8" w14:textId="77777777"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14:paraId="3A3E7260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73C0D044" w14:textId="77777777"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14:paraId="4702B4D8" w14:textId="77777777" w:rsidR="00C15A3F" w:rsidRPr="00C15A3F" w:rsidRDefault="00C15A3F" w:rsidP="00C15A3F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 w:rsidRPr="00C15A3F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CRITERIA FOR </w:t>
                </w:r>
                <w:r w:rsidR="008A426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SMOOTH BONUS PRODUCTS</w:t>
                </w:r>
                <w:r w:rsidR="003C5A35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IN A</w:t>
                </w:r>
                <w:r w:rsidR="002E16B1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DEFAULT INVESTMENT PORTFOLIO</w:t>
                </w:r>
              </w:p>
              <w:p w14:paraId="4DE08AED" w14:textId="77777777"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14:paraId="61A25219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8B6A345" w14:textId="77777777"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2B348697" w14:textId="77777777"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63FF5820" w14:textId="77777777">
            <w:tc>
              <w:tcPr>
                <w:tcW w:w="5000" w:type="pct"/>
              </w:tcPr>
              <w:p w14:paraId="191C0BDA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14:paraId="3D5CBA60" w14:textId="77777777" w:rsidTr="00C15A3F">
            <w:tc>
              <w:tcPr>
                <w:tcW w:w="9286" w:type="dxa"/>
              </w:tcPr>
              <w:p w14:paraId="55E4AABA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0767903" w14:textId="77777777"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14:paraId="1C0D40F5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381BAD0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14:paraId="62E8A629" w14:textId="77777777"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14:paraId="123B629E" w14:textId="77777777"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purposes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B42F436" w14:textId="77777777"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a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229F608F" w14:textId="77777777"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5748167B" w14:textId="77777777" w:rsidR="00EB5FC9" w:rsidRDefault="00EB5FC9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r w:rsidR="00C15A3F" w:rsidRPr="00C15A3F">
                  <w:rPr>
                    <w:rFonts w:ascii="Arial" w:eastAsia="Times New Roman" w:hAnsi="Arial" w:cs="Arial"/>
                    <w:sz w:val="24"/>
                    <w:szCs w:val="24"/>
                  </w:rPr>
                  <w:t>alta.marias@fsca.co.za</w:t>
                </w:r>
              </w:p>
              <w:p w14:paraId="03933FEF" w14:textId="77777777"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3085FBB" w14:textId="77777777"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late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334D73B5" w14:textId="77777777"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14:paraId="2966C3A0" w14:textId="77777777" w:rsidR="00F666AD" w:rsidRPr="00484CED" w:rsidRDefault="00F872C7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666BA74A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11"/>
          <w:headerReference w:type="first" r:id="rId12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14:paraId="4AFDBDBD" w14:textId="77777777"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14:paraId="4D9B0A45" w14:textId="77777777" w:rsidTr="0072017D">
        <w:tc>
          <w:tcPr>
            <w:tcW w:w="5238" w:type="dxa"/>
          </w:tcPr>
          <w:p w14:paraId="0364DF2B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14:paraId="4FD2307D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7075370" w14:textId="77777777" w:rsidTr="0072017D">
        <w:tc>
          <w:tcPr>
            <w:tcW w:w="5238" w:type="dxa"/>
          </w:tcPr>
          <w:p w14:paraId="4FE5D142" w14:textId="77777777"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3E99A2CC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4E8D5D9" w14:textId="77777777" w:rsidTr="0072017D">
        <w:tc>
          <w:tcPr>
            <w:tcW w:w="5238" w:type="dxa"/>
          </w:tcPr>
          <w:p w14:paraId="5F18B5AB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14:paraId="51FE53FC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6A3468C7" w14:textId="77777777" w:rsidTr="0072017D">
        <w:tc>
          <w:tcPr>
            <w:tcW w:w="5238" w:type="dxa"/>
          </w:tcPr>
          <w:p w14:paraId="13609D82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7C873620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7A47D92" w14:textId="77777777"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7C723DBA" w14:textId="77777777"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  <w:r w:rsidR="002C6259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FOR SMOOTH BONUS POLICIES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1231"/>
        <w:gridCol w:w="2843"/>
        <w:gridCol w:w="10969"/>
      </w:tblGrid>
      <w:tr w:rsidR="00376E82" w14:paraId="079BC896" w14:textId="77777777" w:rsidTr="005E184E">
        <w:trPr>
          <w:trHeight w:val="307"/>
          <w:tblHeader/>
        </w:trPr>
        <w:tc>
          <w:tcPr>
            <w:tcW w:w="1231" w:type="dxa"/>
            <w:shd w:val="clear" w:color="auto" w:fill="808080" w:themeFill="background1" w:themeFillShade="80"/>
          </w:tcPr>
          <w:p w14:paraId="45B6F3CB" w14:textId="77777777"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843" w:type="dxa"/>
            <w:shd w:val="clear" w:color="auto" w:fill="808080" w:themeFill="background1" w:themeFillShade="80"/>
          </w:tcPr>
          <w:p w14:paraId="16B389E4" w14:textId="77777777"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0969" w:type="dxa"/>
            <w:shd w:val="clear" w:color="auto" w:fill="808080" w:themeFill="background1" w:themeFillShade="80"/>
          </w:tcPr>
          <w:p w14:paraId="00BDACD3" w14:textId="77777777"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14:paraId="659C3160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7E6AE33A" w14:textId="77777777"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14:paraId="0F0E097D" w14:textId="77777777" w:rsidTr="005E184E">
        <w:tc>
          <w:tcPr>
            <w:tcW w:w="1231" w:type="dxa"/>
          </w:tcPr>
          <w:p w14:paraId="341F1780" w14:textId="77777777" w:rsidR="00376E82" w:rsidRPr="008A4268" w:rsidRDefault="005E184E" w:rsidP="00F7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3" w:type="dxa"/>
          </w:tcPr>
          <w:p w14:paraId="27D56B5C" w14:textId="77777777"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2,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8E44B9">
              <w:rPr>
                <w:rFonts w:ascii="Arial" w:hAnsi="Arial" w:cs="Arial"/>
              </w:rPr>
              <w:t>policy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0969" w:type="dxa"/>
          </w:tcPr>
          <w:p w14:paraId="41846471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14:paraId="041C6E36" w14:textId="77777777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288EA9FF" w14:textId="77777777"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14:paraId="4822B282" w14:textId="77777777" w:rsidTr="005E184E">
        <w:tc>
          <w:tcPr>
            <w:tcW w:w="1231" w:type="dxa"/>
          </w:tcPr>
          <w:p w14:paraId="51BCC789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3" w:type="dxa"/>
          </w:tcPr>
          <w:p w14:paraId="523FBC45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267350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14:paraId="4F9891EB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7626F52C" w14:textId="77777777" w:rsidR="00D636B4" w:rsidRPr="00EB5FC9" w:rsidRDefault="005C6239" w:rsidP="008A4268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3.</w:t>
            </w:r>
            <w:r w:rsidR="008A4268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 CONDITIONS</w:t>
            </w:r>
          </w:p>
        </w:tc>
      </w:tr>
      <w:tr w:rsidR="00376E82" w14:paraId="4332B493" w14:textId="77777777" w:rsidTr="005E184E">
        <w:tc>
          <w:tcPr>
            <w:tcW w:w="1231" w:type="dxa"/>
          </w:tcPr>
          <w:p w14:paraId="2B22C4CE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3(1)</w:t>
            </w:r>
          </w:p>
        </w:tc>
        <w:tc>
          <w:tcPr>
            <w:tcW w:w="2843" w:type="dxa"/>
          </w:tcPr>
          <w:p w14:paraId="6FE4E3E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B0829A7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3180BA70" w14:textId="77777777" w:rsidTr="005E184E">
        <w:tc>
          <w:tcPr>
            <w:tcW w:w="1231" w:type="dxa"/>
          </w:tcPr>
          <w:p w14:paraId="0B463B21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</w:t>
            </w:r>
          </w:p>
        </w:tc>
        <w:tc>
          <w:tcPr>
            <w:tcW w:w="2843" w:type="dxa"/>
          </w:tcPr>
          <w:p w14:paraId="20571EA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493FD950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6DCDCCDF" w14:textId="77777777" w:rsidTr="005E184E">
        <w:tc>
          <w:tcPr>
            <w:tcW w:w="1231" w:type="dxa"/>
          </w:tcPr>
          <w:p w14:paraId="327D3580" w14:textId="77777777" w:rsidR="00376E82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</w:t>
            </w:r>
          </w:p>
        </w:tc>
        <w:tc>
          <w:tcPr>
            <w:tcW w:w="2843" w:type="dxa"/>
          </w:tcPr>
          <w:p w14:paraId="087A4F0A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736D673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5E184E" w14:paraId="53B6ED7B" w14:textId="77777777" w:rsidTr="005E184E">
        <w:tc>
          <w:tcPr>
            <w:tcW w:w="1231" w:type="dxa"/>
          </w:tcPr>
          <w:p w14:paraId="0B3971B7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</w:t>
            </w:r>
          </w:p>
        </w:tc>
        <w:tc>
          <w:tcPr>
            <w:tcW w:w="2843" w:type="dxa"/>
          </w:tcPr>
          <w:p w14:paraId="35CC1FC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EB9B6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4D9BB130" w14:textId="77777777" w:rsidTr="005E184E">
        <w:tc>
          <w:tcPr>
            <w:tcW w:w="1231" w:type="dxa"/>
          </w:tcPr>
          <w:p w14:paraId="2BC160C6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34AA64A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7E3EA2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6848C62A" w14:textId="77777777" w:rsidTr="005E184E">
        <w:tc>
          <w:tcPr>
            <w:tcW w:w="1231" w:type="dxa"/>
          </w:tcPr>
          <w:p w14:paraId="68E96D67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3(3)(a)(ii)</w:t>
            </w:r>
          </w:p>
        </w:tc>
        <w:tc>
          <w:tcPr>
            <w:tcW w:w="2843" w:type="dxa"/>
          </w:tcPr>
          <w:p w14:paraId="5E1708F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4C0ECCA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916D08C" w14:textId="77777777" w:rsidTr="005E184E">
        <w:tc>
          <w:tcPr>
            <w:tcW w:w="1231" w:type="dxa"/>
          </w:tcPr>
          <w:p w14:paraId="4AE72FB8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3(3)(a)(iii)</w:t>
            </w:r>
          </w:p>
        </w:tc>
        <w:tc>
          <w:tcPr>
            <w:tcW w:w="2843" w:type="dxa"/>
          </w:tcPr>
          <w:p w14:paraId="221E865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81502BD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CAD7E15" w14:textId="77777777" w:rsidTr="005E184E">
        <w:tc>
          <w:tcPr>
            <w:tcW w:w="1231" w:type="dxa"/>
          </w:tcPr>
          <w:p w14:paraId="6B4B5410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14:paraId="43E4D56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CDBF0B1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81AB829" w14:textId="77777777" w:rsidTr="005E184E">
        <w:tc>
          <w:tcPr>
            <w:tcW w:w="1231" w:type="dxa"/>
          </w:tcPr>
          <w:p w14:paraId="06CAC5EC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3(3)(a)(v)</w:t>
            </w:r>
          </w:p>
        </w:tc>
        <w:tc>
          <w:tcPr>
            <w:tcW w:w="2843" w:type="dxa"/>
          </w:tcPr>
          <w:p w14:paraId="2C179D7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101AB7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1E075DD" w14:textId="77777777" w:rsidTr="005E184E">
        <w:tc>
          <w:tcPr>
            <w:tcW w:w="1231" w:type="dxa"/>
          </w:tcPr>
          <w:p w14:paraId="1417D9E2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14:paraId="720E768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FE651E4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C5C04F8" w14:textId="77777777" w:rsidTr="005E184E">
        <w:tc>
          <w:tcPr>
            <w:tcW w:w="1231" w:type="dxa"/>
          </w:tcPr>
          <w:p w14:paraId="0B16778E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3(3)(a)(vii)</w:t>
            </w:r>
          </w:p>
        </w:tc>
        <w:tc>
          <w:tcPr>
            <w:tcW w:w="2843" w:type="dxa"/>
          </w:tcPr>
          <w:p w14:paraId="77F5350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4FF974C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9DFCDA5" w14:textId="77777777" w:rsidTr="005E184E">
        <w:tc>
          <w:tcPr>
            <w:tcW w:w="1231" w:type="dxa"/>
          </w:tcPr>
          <w:p w14:paraId="61376712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3(3)(b)</w:t>
            </w:r>
          </w:p>
        </w:tc>
        <w:tc>
          <w:tcPr>
            <w:tcW w:w="2843" w:type="dxa"/>
          </w:tcPr>
          <w:p w14:paraId="257A1A9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85B192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738C950" w14:textId="77777777" w:rsidTr="005E184E">
        <w:tc>
          <w:tcPr>
            <w:tcW w:w="1231" w:type="dxa"/>
          </w:tcPr>
          <w:p w14:paraId="59E117CB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3(3)(c)</w:t>
            </w:r>
          </w:p>
        </w:tc>
        <w:tc>
          <w:tcPr>
            <w:tcW w:w="2843" w:type="dxa"/>
          </w:tcPr>
          <w:p w14:paraId="2B5AB35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19E0BD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2583D82" w14:textId="77777777" w:rsidTr="005E184E">
        <w:tc>
          <w:tcPr>
            <w:tcW w:w="1231" w:type="dxa"/>
          </w:tcPr>
          <w:p w14:paraId="188FE139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3(3)(d)</w:t>
            </w:r>
          </w:p>
        </w:tc>
        <w:tc>
          <w:tcPr>
            <w:tcW w:w="2843" w:type="dxa"/>
          </w:tcPr>
          <w:p w14:paraId="62C0156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E021E7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09C485EB" w14:textId="77777777" w:rsidTr="005E184E">
        <w:tc>
          <w:tcPr>
            <w:tcW w:w="1231" w:type="dxa"/>
          </w:tcPr>
          <w:p w14:paraId="7E3C828F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3(3)(e)</w:t>
            </w:r>
          </w:p>
        </w:tc>
        <w:tc>
          <w:tcPr>
            <w:tcW w:w="2843" w:type="dxa"/>
          </w:tcPr>
          <w:p w14:paraId="72699C16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895E6C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067A85E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53523F5E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3(3)(f)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1555DF6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1A69301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4A2C51" w14:paraId="0587CC99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33B30434" w14:textId="77777777"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3(4)(a)(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5B50180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3C0777B2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20A0B2A1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45C0B065" w14:textId="77777777"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C3BEFFB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72722920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718A78E8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4FF183A8" w14:textId="77777777"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3(4)(b)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F54B492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6FA03E7F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39F9A349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684D5656" w14:textId="77777777"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3(4)(c)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9F61D65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71D2AB11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552EB450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38FA07F4" w14:textId="77777777"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B0FECB6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5CF8F07C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6AE4D66C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7BC85725" w14:textId="77777777"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4FC430D5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3492481A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5E184E" w14:paraId="52E2F8DD" w14:textId="77777777" w:rsidTr="00125615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6802EA4A" w14:textId="77777777" w:rsidR="005E184E" w:rsidRPr="005E184E" w:rsidRDefault="005E184E" w:rsidP="005E184E">
            <w:pPr>
              <w:jc w:val="center"/>
              <w:rPr>
                <w:rFonts w:ascii="Arial" w:hAnsi="Arial" w:cs="Arial"/>
                <w:b/>
              </w:rPr>
            </w:pPr>
            <w:r w:rsidRPr="005E184E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4A1D33">
              <w:rPr>
                <w:rFonts w:ascii="Arial" w:hAnsi="Arial" w:cs="Arial"/>
                <w:b/>
                <w:sz w:val="24"/>
                <w:szCs w:val="24"/>
              </w:rPr>
              <w:t>TREATING CUSTOMERS FAIRLY</w:t>
            </w:r>
          </w:p>
        </w:tc>
      </w:tr>
      <w:tr w:rsidR="005E184E" w14:paraId="4669E324" w14:textId="77777777" w:rsidTr="005E184E">
        <w:tc>
          <w:tcPr>
            <w:tcW w:w="1231" w:type="dxa"/>
          </w:tcPr>
          <w:p w14:paraId="68722A46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a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7ECCA02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B2931D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FE5CCEF" w14:textId="77777777" w:rsidTr="005E184E">
        <w:tc>
          <w:tcPr>
            <w:tcW w:w="1231" w:type="dxa"/>
          </w:tcPr>
          <w:p w14:paraId="673BB457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b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78826CC1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E9331A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F306F4D" w14:textId="77777777" w:rsidTr="005E184E">
        <w:tc>
          <w:tcPr>
            <w:tcW w:w="1231" w:type="dxa"/>
          </w:tcPr>
          <w:p w14:paraId="1DF3B5CF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2992768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D9F8F3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1467E1" w14:paraId="22C90399" w14:textId="77777777" w:rsidTr="005E184E">
        <w:tc>
          <w:tcPr>
            <w:tcW w:w="1231" w:type="dxa"/>
          </w:tcPr>
          <w:p w14:paraId="702A9B89" w14:textId="77777777"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4(2)(a)</w:t>
            </w:r>
          </w:p>
        </w:tc>
        <w:tc>
          <w:tcPr>
            <w:tcW w:w="2843" w:type="dxa"/>
          </w:tcPr>
          <w:p w14:paraId="2D9DCA4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9671623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4A5E0245" w14:textId="77777777" w:rsidTr="005E184E">
        <w:tc>
          <w:tcPr>
            <w:tcW w:w="1231" w:type="dxa"/>
          </w:tcPr>
          <w:p w14:paraId="149BD7FB" w14:textId="77777777"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4(2)(b)</w:t>
            </w:r>
          </w:p>
        </w:tc>
        <w:tc>
          <w:tcPr>
            <w:tcW w:w="2843" w:type="dxa"/>
          </w:tcPr>
          <w:p w14:paraId="39B97207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A585914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6F18A8E0" w14:textId="77777777" w:rsidTr="005E184E">
        <w:tc>
          <w:tcPr>
            <w:tcW w:w="1231" w:type="dxa"/>
          </w:tcPr>
          <w:p w14:paraId="1389FF24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4(2)(c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300DB50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8E6F383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388CD591" w14:textId="77777777" w:rsidTr="005E184E">
        <w:tc>
          <w:tcPr>
            <w:tcW w:w="1231" w:type="dxa"/>
          </w:tcPr>
          <w:p w14:paraId="201393BC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4(2)(d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2A175E9A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D95027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223E82B3" w14:textId="77777777" w:rsidTr="005E184E">
        <w:tc>
          <w:tcPr>
            <w:tcW w:w="1231" w:type="dxa"/>
          </w:tcPr>
          <w:p w14:paraId="0DE9EDF3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4(2)(e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625A47A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C7CFE8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79B5D3FF" w14:textId="77777777" w:rsidTr="005E184E">
        <w:tc>
          <w:tcPr>
            <w:tcW w:w="1231" w:type="dxa"/>
          </w:tcPr>
          <w:p w14:paraId="5328E332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4(2)(f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62A0CAA8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4D8B728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5E184E" w14:paraId="5115EA43" w14:textId="77777777" w:rsidTr="005E184E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4F92E2DC" w14:textId="77777777" w:rsidR="005E184E" w:rsidRPr="005E184E" w:rsidRDefault="00EA037C" w:rsidP="004A2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4A2C51">
              <w:rPr>
                <w:rFonts w:ascii="Arial" w:hAnsi="Arial" w:cs="Arial"/>
                <w:b/>
              </w:rPr>
              <w:t>DEFAULT POLICIES PRIOR TO 1 MARCH 2019</w:t>
            </w:r>
          </w:p>
        </w:tc>
      </w:tr>
      <w:tr w:rsidR="005E184E" w14:paraId="42646A84" w14:textId="77777777" w:rsidTr="005E184E">
        <w:tc>
          <w:tcPr>
            <w:tcW w:w="1231" w:type="dxa"/>
          </w:tcPr>
          <w:p w14:paraId="50C8EC19" w14:textId="77777777"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</w:p>
        </w:tc>
        <w:tc>
          <w:tcPr>
            <w:tcW w:w="2843" w:type="dxa"/>
          </w:tcPr>
          <w:p w14:paraId="47165A2A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F8DEA5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14:paraId="18499E1B" w14:textId="77777777" w:rsidTr="005E184E">
        <w:tc>
          <w:tcPr>
            <w:tcW w:w="1231" w:type="dxa"/>
          </w:tcPr>
          <w:p w14:paraId="21573268" w14:textId="77777777" w:rsidR="00FD6BFA" w:rsidRDefault="00FD6BFA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5(1)(a)</w:t>
            </w:r>
          </w:p>
        </w:tc>
        <w:tc>
          <w:tcPr>
            <w:tcW w:w="2843" w:type="dxa"/>
          </w:tcPr>
          <w:p w14:paraId="29357B33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3C42EF2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5E184E" w14:paraId="0F927A11" w14:textId="77777777" w:rsidTr="005E184E">
        <w:tc>
          <w:tcPr>
            <w:tcW w:w="1231" w:type="dxa"/>
          </w:tcPr>
          <w:p w14:paraId="5B434162" w14:textId="77777777"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>(b</w:t>
            </w:r>
            <w:r w:rsidR="005E184E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3E3022B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7AFD53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14:paraId="586A1D0F" w14:textId="77777777" w:rsidTr="005E184E">
        <w:tc>
          <w:tcPr>
            <w:tcW w:w="1231" w:type="dxa"/>
          </w:tcPr>
          <w:p w14:paraId="016199AC" w14:textId="77777777"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5(2)(a)</w:t>
            </w:r>
          </w:p>
        </w:tc>
        <w:tc>
          <w:tcPr>
            <w:tcW w:w="2843" w:type="dxa"/>
          </w:tcPr>
          <w:p w14:paraId="18511781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9FF764B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FD6BFA" w14:paraId="435A4B10" w14:textId="77777777" w:rsidTr="005E184E">
        <w:tc>
          <w:tcPr>
            <w:tcW w:w="1231" w:type="dxa"/>
          </w:tcPr>
          <w:p w14:paraId="79E9A9C7" w14:textId="77777777"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5(2)(b)</w:t>
            </w:r>
          </w:p>
        </w:tc>
        <w:tc>
          <w:tcPr>
            <w:tcW w:w="2843" w:type="dxa"/>
          </w:tcPr>
          <w:p w14:paraId="142335A0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5CCF832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EA037C" w14:paraId="34AC4E90" w14:textId="77777777" w:rsidTr="00EA037C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79FE87CA" w14:textId="77777777" w:rsidR="00EA037C" w:rsidRPr="00EA037C" w:rsidRDefault="00FD6BFA" w:rsidP="00EA03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A037C" w:rsidRPr="00EA037C">
              <w:rPr>
                <w:rFonts w:ascii="Arial" w:hAnsi="Arial" w:cs="Arial"/>
                <w:b/>
              </w:rPr>
              <w:t>. SHORT TITLE AND COMMENCEMENT</w:t>
            </w:r>
          </w:p>
        </w:tc>
      </w:tr>
      <w:tr w:rsidR="00EA037C" w14:paraId="3037BC32" w14:textId="77777777" w:rsidTr="005E184E">
        <w:tc>
          <w:tcPr>
            <w:tcW w:w="1231" w:type="dxa"/>
          </w:tcPr>
          <w:p w14:paraId="514EBFA8" w14:textId="77777777" w:rsidR="00EA037C" w:rsidRPr="00D636B4" w:rsidRDefault="00F772E7" w:rsidP="00EA03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037C">
              <w:rPr>
                <w:rFonts w:ascii="Arial" w:hAnsi="Arial" w:cs="Arial"/>
              </w:rPr>
              <w:t>.</w:t>
            </w:r>
          </w:p>
        </w:tc>
        <w:tc>
          <w:tcPr>
            <w:tcW w:w="2843" w:type="dxa"/>
          </w:tcPr>
          <w:p w14:paraId="551B6599" w14:textId="77777777"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715890F" w14:textId="77777777"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</w:tr>
    </w:tbl>
    <w:p w14:paraId="653BA965" w14:textId="77777777"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DE82B9" w14:textId="77777777"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14:paraId="3F49D6C9" w14:textId="77777777"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14:paraId="2241E777" w14:textId="77777777" w:rsidTr="00631204">
        <w:tc>
          <w:tcPr>
            <w:tcW w:w="571" w:type="dxa"/>
            <w:shd w:val="clear" w:color="auto" w:fill="808080" w:themeFill="background1" w:themeFillShade="80"/>
          </w:tcPr>
          <w:p w14:paraId="0EC1C639" w14:textId="77777777"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3ADE2D15" w14:textId="77777777"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78745731" w14:textId="77777777"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14:paraId="201BDAE5" w14:textId="77777777" w:rsidTr="009D7D9B">
        <w:tc>
          <w:tcPr>
            <w:tcW w:w="571" w:type="dxa"/>
          </w:tcPr>
          <w:p w14:paraId="55599306" w14:textId="77777777"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6A425E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14:paraId="4F80ED49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5C13E01C" w14:textId="77777777" w:rsidTr="009D7D9B">
        <w:tc>
          <w:tcPr>
            <w:tcW w:w="571" w:type="dxa"/>
          </w:tcPr>
          <w:p w14:paraId="67A940B5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243E76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</w:t>
            </w:r>
            <w:proofErr w:type="gramStart"/>
            <w:r w:rsidR="00A96E17" w:rsidRPr="000330F0">
              <w:rPr>
                <w:rFonts w:ascii="Arial" w:hAnsi="Arial" w:cs="Arial"/>
                <w:szCs w:val="24"/>
              </w:rPr>
              <w:t xml:space="preserve">anticipate  </w:t>
            </w:r>
            <w:r w:rsidR="00AE6B17" w:rsidRPr="000330F0">
              <w:rPr>
                <w:rFonts w:ascii="Arial" w:hAnsi="Arial" w:cs="Arial"/>
                <w:szCs w:val="24"/>
              </w:rPr>
              <w:t>the</w:t>
            </w:r>
            <w:proofErr w:type="gramEnd"/>
            <w:r w:rsidR="00AE6B17" w:rsidRPr="000330F0">
              <w:rPr>
                <w:rFonts w:ascii="Arial" w:hAnsi="Arial" w:cs="Arial"/>
                <w:szCs w:val="24"/>
              </w:rPr>
              <w:t xml:space="preserve">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</w:t>
            </w:r>
            <w:r w:rsidR="003C5A35">
              <w:rPr>
                <w:rFonts w:ascii="Arial" w:hAnsi="Arial" w:cs="Arial"/>
                <w:szCs w:val="24"/>
              </w:rPr>
              <w:t xml:space="preserve"> would</w:t>
            </w:r>
            <w:r w:rsidRPr="000330F0">
              <w:rPr>
                <w:rFonts w:ascii="Arial" w:hAnsi="Arial" w:cs="Arial"/>
                <w:szCs w:val="24"/>
              </w:rPr>
              <w:t xml:space="preserve"> affect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14:paraId="007D257D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7D7A46E6" w14:textId="77777777" w:rsidTr="009D7D9B">
        <w:tc>
          <w:tcPr>
            <w:tcW w:w="571" w:type="dxa"/>
          </w:tcPr>
          <w:p w14:paraId="018978C1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1EA363E" w14:textId="77777777"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14:paraId="612FAFDB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14:paraId="5E7EC23C" w14:textId="77777777" w:rsidTr="009D7D9B">
        <w:tc>
          <w:tcPr>
            <w:tcW w:w="571" w:type="dxa"/>
          </w:tcPr>
          <w:p w14:paraId="56FEE216" w14:textId="77777777"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B343BA4" w14:textId="77777777"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14:paraId="6DE0A74A" w14:textId="77777777"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079F288F" w14:textId="77777777" w:rsidTr="009D7D9B">
        <w:tc>
          <w:tcPr>
            <w:tcW w:w="571" w:type="dxa"/>
          </w:tcPr>
          <w:p w14:paraId="3FEE577B" w14:textId="77777777"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9EE1CD" w14:textId="77777777" w:rsidR="000E0430" w:rsidRPr="000330F0" w:rsidRDefault="000E0430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Are transitional arrangements necessary to implement the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14:paraId="2B494054" w14:textId="77777777" w:rsidR="000E0430" w:rsidRPr="000330F0" w:rsidRDefault="000E0430" w:rsidP="003C5A3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(Please provide a </w:t>
            </w:r>
            <w:r w:rsidR="003C5A35">
              <w:rPr>
                <w:rFonts w:ascii="Arial" w:hAnsi="Arial" w:cs="Arial"/>
                <w:szCs w:val="24"/>
              </w:rPr>
              <w:t xml:space="preserve">reason </w:t>
            </w:r>
            <w:r w:rsidRPr="000330F0">
              <w:rPr>
                <w:rFonts w:ascii="Arial" w:hAnsi="Arial" w:cs="Arial"/>
                <w:szCs w:val="24"/>
              </w:rPr>
              <w:t>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14:paraId="34359B9A" w14:textId="77777777"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39F9B" w14:textId="77777777"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A6EFD36" w14:textId="77777777" w:rsidR="00642CBD" w:rsidRDefault="00642C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4DCDA" w14:textId="77777777" w:rsidR="00C446ED" w:rsidRPr="009D7D9B" w:rsidRDefault="00C446E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2C9880A" w14:textId="77777777" w:rsidR="000E0430" w:rsidRPr="00631204" w:rsidRDefault="000E0430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14:paraId="2A5F1CBC" w14:textId="77777777" w:rsidTr="00631204">
        <w:tc>
          <w:tcPr>
            <w:tcW w:w="648" w:type="dxa"/>
            <w:shd w:val="clear" w:color="auto" w:fill="808080" w:themeFill="background1" w:themeFillShade="80"/>
          </w:tcPr>
          <w:p w14:paraId="4874B063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3F9FAE1E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6BE77ACE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14:paraId="6DB2575A" w14:textId="77777777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14:paraId="1DDE215B" w14:textId="77777777"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14:paraId="3C7AD220" w14:textId="77777777" w:rsidTr="009D7D9B">
        <w:tc>
          <w:tcPr>
            <w:tcW w:w="648" w:type="dxa"/>
            <w:shd w:val="clear" w:color="auto" w:fill="auto"/>
          </w:tcPr>
          <w:p w14:paraId="6DCE19D8" w14:textId="77777777"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6C260F1" w14:textId="77777777" w:rsidR="009D7D9B" w:rsidRPr="009D7D9B" w:rsidRDefault="009D7D9B" w:rsidP="003C5A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D</w:t>
            </w:r>
            <w:r w:rsidR="003C5A35">
              <w:rPr>
                <w:rFonts w:ascii="Arial" w:hAnsi="Arial" w:cs="Arial"/>
                <w:szCs w:val="24"/>
              </w:rPr>
              <w:t>id</w:t>
            </w:r>
            <w:r w:rsidRPr="000330F0">
              <w:rPr>
                <w:rFonts w:ascii="Arial" w:hAnsi="Arial" w:cs="Arial"/>
                <w:szCs w:val="24"/>
              </w:rPr>
              <w:t xml:space="preserve"> you find the format of the 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14:paraId="3A0DBF90" w14:textId="77777777"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BF528" w14:textId="77777777"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758F012" w14:textId="77777777"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14:paraId="5B11E710" w14:textId="77777777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14:paraId="59FEDBFF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214AB056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14:paraId="495B9FE5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14:paraId="4407E153" w14:textId="77777777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14:paraId="58DA269B" w14:textId="77777777"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14:paraId="759DB867" w14:textId="77777777" w:rsidTr="00631204">
        <w:tc>
          <w:tcPr>
            <w:tcW w:w="589" w:type="dxa"/>
          </w:tcPr>
          <w:p w14:paraId="7D5BFEE5" w14:textId="77777777"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4D4E9DE9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C0CE443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0A1B1E41" w14:textId="77777777" w:rsidTr="00631204">
        <w:tc>
          <w:tcPr>
            <w:tcW w:w="589" w:type="dxa"/>
          </w:tcPr>
          <w:p w14:paraId="3EB82DFF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3AC95CBD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9F794FA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57CBDAE7" w14:textId="77777777" w:rsidTr="00631204">
        <w:tc>
          <w:tcPr>
            <w:tcW w:w="589" w:type="dxa"/>
          </w:tcPr>
          <w:p w14:paraId="4D645883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1DA47C93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4A4BC4DB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9A57C" w14:textId="77777777"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612E" w14:textId="77777777" w:rsidR="004B6EA3" w:rsidRDefault="004B6EA3" w:rsidP="002D4D56">
      <w:pPr>
        <w:spacing w:after="0" w:line="240" w:lineRule="auto"/>
      </w:pPr>
      <w:r>
        <w:separator/>
      </w:r>
    </w:p>
  </w:endnote>
  <w:endnote w:type="continuationSeparator" w:id="0">
    <w:p w14:paraId="7BD68BDA" w14:textId="77777777" w:rsidR="004B6EA3" w:rsidRDefault="004B6EA3" w:rsidP="002D4D56">
      <w:pPr>
        <w:spacing w:after="0" w:line="240" w:lineRule="auto"/>
      </w:pPr>
      <w:r>
        <w:continuationSeparator/>
      </w:r>
    </w:p>
  </w:endnote>
  <w:endnote w:type="continuationNotice" w:id="1">
    <w:p w14:paraId="191E663F" w14:textId="77777777" w:rsidR="004B6EA3" w:rsidRDefault="004B6E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A9B9A" w14:textId="77777777" w:rsidR="004B6EA3" w:rsidRDefault="004B6EA3" w:rsidP="002D4D56">
      <w:pPr>
        <w:spacing w:after="0" w:line="240" w:lineRule="auto"/>
      </w:pPr>
      <w:r>
        <w:separator/>
      </w:r>
    </w:p>
  </w:footnote>
  <w:footnote w:type="continuationSeparator" w:id="0">
    <w:p w14:paraId="75B42B9E" w14:textId="77777777" w:rsidR="004B6EA3" w:rsidRDefault="004B6EA3" w:rsidP="002D4D56">
      <w:pPr>
        <w:spacing w:after="0" w:line="240" w:lineRule="auto"/>
      </w:pPr>
      <w:r>
        <w:continuationSeparator/>
      </w:r>
    </w:p>
  </w:footnote>
  <w:footnote w:type="continuationNotice" w:id="1">
    <w:p w14:paraId="6B458E1B" w14:textId="77777777" w:rsidR="004B6EA3" w:rsidRDefault="004B6E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4B47" w14:textId="77777777" w:rsidR="00AE6B17" w:rsidRPr="00642CBD" w:rsidRDefault="00AE6B1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 xml:space="preserve">STANDARD </w:t>
    </w:r>
    <w:r w:rsidR="00642CBD">
      <w:rPr>
        <w:rFonts w:ascii="Arial" w:hAnsi="Arial" w:cs="Arial"/>
        <w:b/>
        <w:sz w:val="18"/>
        <w:szCs w:val="18"/>
      </w:rPr>
      <w:t>:</w:t>
    </w:r>
    <w:proofErr w:type="gramEnd"/>
    <w:r w:rsidR="00642CBD">
      <w:rPr>
        <w:rFonts w:ascii="Arial" w:hAnsi="Arial" w:cs="Arial"/>
        <w:b/>
        <w:sz w:val="18"/>
        <w:szCs w:val="18"/>
      </w:rPr>
      <w:t xml:space="preserve"> </w:t>
    </w:r>
    <w:r w:rsidR="00642CBD" w:rsidRPr="00642CBD">
      <w:rPr>
        <w:rFonts w:ascii="Arial" w:hAnsi="Arial" w:cs="Arial"/>
        <w:b/>
        <w:sz w:val="18"/>
        <w:szCs w:val="18"/>
      </w:rPr>
      <w:t xml:space="preserve">CRITERIA FOR </w:t>
    </w:r>
    <w:r w:rsidR="0038445A" w:rsidRPr="0038445A">
      <w:rPr>
        <w:rFonts w:ascii="Arial" w:hAnsi="Arial" w:cs="Arial"/>
        <w:b/>
        <w:sz w:val="18"/>
        <w:szCs w:val="18"/>
      </w:rPr>
      <w:t>SMOOTH BONUS PRODUCTS  IN A DEFAULT INVESTMENT PORTFOLIO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80C2" w14:textId="77777777"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>STANDARD :</w:t>
    </w:r>
    <w:proofErr w:type="gramEnd"/>
    <w:r>
      <w:rPr>
        <w:rFonts w:ascii="Arial" w:hAnsi="Arial" w:cs="Arial"/>
        <w:b/>
        <w:sz w:val="18"/>
        <w:szCs w:val="18"/>
      </w:rPr>
      <w:t xml:space="preserve"> </w:t>
    </w:r>
    <w:r w:rsidRPr="00642CBD">
      <w:rPr>
        <w:rFonts w:ascii="Arial" w:hAnsi="Arial" w:cs="Arial"/>
        <w:b/>
        <w:sz w:val="18"/>
        <w:szCs w:val="18"/>
      </w:rPr>
      <w:t xml:space="preserve">CRITERIA FOR </w:t>
    </w:r>
    <w:r w:rsidR="003C5A35">
      <w:rPr>
        <w:rFonts w:ascii="Arial" w:hAnsi="Arial" w:cs="Arial"/>
        <w:b/>
        <w:sz w:val="18"/>
        <w:szCs w:val="18"/>
      </w:rPr>
      <w:t xml:space="preserve">SMOOTH BONUS PRODUCTS </w:t>
    </w:r>
    <w:r w:rsidRPr="00642CBD">
      <w:rPr>
        <w:rFonts w:ascii="Arial" w:hAnsi="Arial" w:cs="Arial"/>
        <w:b/>
        <w:sz w:val="18"/>
        <w:szCs w:val="18"/>
      </w:rPr>
      <w:t xml:space="preserve"> IN A DEFAULT </w:t>
    </w:r>
    <w:r w:rsidR="002E16B1">
      <w:rPr>
        <w:rFonts w:ascii="Arial" w:hAnsi="Arial" w:cs="Arial"/>
        <w:b/>
        <w:sz w:val="18"/>
        <w:szCs w:val="18"/>
      </w:rPr>
      <w:t>INVESTMENT PORTFOLIO</w:t>
    </w:r>
  </w:p>
  <w:p w14:paraId="5A3959BB" w14:textId="77777777"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67E1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1E9D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259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16B1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445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5A35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D33"/>
    <w:rsid w:val="004A1FD8"/>
    <w:rsid w:val="004A2362"/>
    <w:rsid w:val="004A2940"/>
    <w:rsid w:val="004A29FC"/>
    <w:rsid w:val="004A2C22"/>
    <w:rsid w:val="004A2C51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6EA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84E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70D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268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197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41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159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894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037C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2E7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2C7"/>
    <w:rsid w:val="00F87304"/>
    <w:rsid w:val="00F87F0D"/>
    <w:rsid w:val="00F902B6"/>
    <w:rsid w:val="00F903E6"/>
    <w:rsid w:val="00F905C5"/>
    <w:rsid w:val="00F91AB5"/>
    <w:rsid w:val="00F925EE"/>
    <w:rsid w:val="00F92814"/>
    <w:rsid w:val="00F94620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BFA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363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4B5376-A4F3-45D5-A92B-4669613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2534</Characters>
  <Application>Microsoft Office Word</Application>
  <DocSecurity>4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Janine Geldenhuys</cp:lastModifiedBy>
  <cp:revision>2</cp:revision>
  <cp:lastPrinted>2018-12-05T13:20:00Z</cp:lastPrinted>
  <dcterms:created xsi:type="dcterms:W3CDTF">2018-12-10T08:30:00Z</dcterms:created>
  <dcterms:modified xsi:type="dcterms:W3CDTF">2018-12-10T08:30:00Z</dcterms:modified>
</cp:coreProperties>
</file>